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9EB7" w14:textId="77777777" w:rsidR="005E7DC8" w:rsidRPr="005E7DC8" w:rsidRDefault="005E7DC8" w:rsidP="005E7DC8">
      <w:pPr>
        <w:jc w:val="center"/>
        <w:rPr>
          <w:rFonts w:ascii="Arial" w:hAnsi="Arial" w:cs="Arial"/>
          <w:b/>
          <w:bCs/>
        </w:rPr>
      </w:pPr>
      <w:r w:rsidRPr="005E7DC8">
        <w:rPr>
          <w:rFonts w:ascii="Arial" w:hAnsi="Arial" w:cs="Arial"/>
          <w:b/>
          <w:bCs/>
        </w:rPr>
        <w:t>TRABAJA GOBIERNO DE CANCÚN EN LA CONSTRUCCIÓN DE LA PAZ</w:t>
      </w:r>
    </w:p>
    <w:p w14:paraId="365076E6" w14:textId="77777777" w:rsidR="005E7DC8" w:rsidRPr="005E7DC8" w:rsidRDefault="005E7DC8" w:rsidP="005E7DC8">
      <w:pPr>
        <w:jc w:val="both"/>
        <w:rPr>
          <w:rFonts w:ascii="Arial" w:hAnsi="Arial" w:cs="Arial"/>
        </w:rPr>
      </w:pPr>
    </w:p>
    <w:p w14:paraId="47EE13AC" w14:textId="5B709739" w:rsidR="005E7DC8" w:rsidRPr="005E7DC8" w:rsidRDefault="005E7DC8" w:rsidP="005E7DC8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 w:rsidRPr="005E7DC8">
        <w:rPr>
          <w:rFonts w:ascii="Arial" w:hAnsi="Arial" w:cs="Arial"/>
        </w:rPr>
        <w:t>4,030 personas participaron en diversos programas destinados a crear comunidad</w:t>
      </w:r>
    </w:p>
    <w:p w14:paraId="46C1E253" w14:textId="77777777" w:rsidR="005E7DC8" w:rsidRDefault="005E7DC8" w:rsidP="005E7DC8">
      <w:pPr>
        <w:jc w:val="both"/>
        <w:rPr>
          <w:rFonts w:ascii="Arial" w:hAnsi="Arial" w:cs="Arial"/>
        </w:rPr>
      </w:pPr>
    </w:p>
    <w:p w14:paraId="1C6B48A2" w14:textId="20C528FB" w:rsidR="005E7DC8" w:rsidRPr="005E7DC8" w:rsidRDefault="005E7DC8" w:rsidP="005E7DC8">
      <w:pPr>
        <w:jc w:val="both"/>
        <w:rPr>
          <w:rFonts w:ascii="Arial" w:hAnsi="Arial" w:cs="Arial"/>
        </w:rPr>
      </w:pPr>
      <w:r w:rsidRPr="005E7DC8">
        <w:rPr>
          <w:rFonts w:ascii="Arial" w:hAnsi="Arial" w:cs="Arial"/>
          <w:b/>
          <w:bCs/>
        </w:rPr>
        <w:t>Cancún, Q. R., a 01 de febrero de 2024.-</w:t>
      </w:r>
      <w:r w:rsidRPr="005E7DC8">
        <w:rPr>
          <w:rFonts w:ascii="Arial" w:hAnsi="Arial" w:cs="Arial"/>
        </w:rPr>
        <w:t xml:space="preserve"> En total sinergia entre las diferentes dependencias del gobierno de Benito Juárez, a través de la Estrategia Integral para la Prevención de las Violencias y la Delincuencia "Todos Por La Paz", que lidera Instituto Municipal Contra Las Adicciones (IMCA), más de cuatro mil personas han sido beneficiadas de octubre de 2023 a enero de 2024.</w:t>
      </w:r>
    </w:p>
    <w:p w14:paraId="5ACE258C" w14:textId="77777777" w:rsidR="005E7DC8" w:rsidRPr="005E7DC8" w:rsidRDefault="005E7DC8" w:rsidP="005E7DC8">
      <w:pPr>
        <w:jc w:val="both"/>
        <w:rPr>
          <w:rFonts w:ascii="Arial" w:hAnsi="Arial" w:cs="Arial"/>
        </w:rPr>
      </w:pPr>
    </w:p>
    <w:p w14:paraId="31835CA1" w14:textId="77777777" w:rsidR="005E7DC8" w:rsidRPr="005E7DC8" w:rsidRDefault="005E7DC8" w:rsidP="005E7DC8">
      <w:pPr>
        <w:jc w:val="both"/>
        <w:rPr>
          <w:rFonts w:ascii="Arial" w:hAnsi="Arial" w:cs="Arial"/>
        </w:rPr>
      </w:pPr>
      <w:r w:rsidRPr="005E7DC8">
        <w:rPr>
          <w:rFonts w:ascii="Arial" w:hAnsi="Arial" w:cs="Arial"/>
        </w:rPr>
        <w:t xml:space="preserve">Como parte del firme compromiso de sumar acciones en favor de la reconstrucción de una mejor ciudad, la </w:t>
      </w:r>
      <w:proofErr w:type="gramStart"/>
      <w:r w:rsidRPr="005E7DC8">
        <w:rPr>
          <w:rFonts w:ascii="Arial" w:hAnsi="Arial" w:cs="Arial"/>
        </w:rPr>
        <w:t>Presidenta</w:t>
      </w:r>
      <w:proofErr w:type="gramEnd"/>
      <w:r w:rsidRPr="005E7DC8">
        <w:rPr>
          <w:rFonts w:ascii="Arial" w:hAnsi="Arial" w:cs="Arial"/>
        </w:rPr>
        <w:t xml:space="preserve"> Municipal, Ana Paty Peralta, explicó en entrevista que durante los últimos cuatro meses se han acercado diversos eventos en diversas Supermanzanas como la 95, 102, 227, 228, 234, 235 y 249, por mencionar algunos.</w:t>
      </w:r>
    </w:p>
    <w:p w14:paraId="17854E21" w14:textId="77777777" w:rsidR="005E7DC8" w:rsidRPr="005E7DC8" w:rsidRDefault="005E7DC8" w:rsidP="005E7DC8">
      <w:pPr>
        <w:jc w:val="both"/>
        <w:rPr>
          <w:rFonts w:ascii="Arial" w:hAnsi="Arial" w:cs="Arial"/>
        </w:rPr>
      </w:pPr>
    </w:p>
    <w:p w14:paraId="7012FFF5" w14:textId="77777777" w:rsidR="005E7DC8" w:rsidRPr="005E7DC8" w:rsidRDefault="005E7DC8" w:rsidP="005E7DC8">
      <w:pPr>
        <w:jc w:val="both"/>
        <w:rPr>
          <w:rFonts w:ascii="Arial" w:hAnsi="Arial" w:cs="Arial"/>
        </w:rPr>
      </w:pPr>
      <w:r w:rsidRPr="005E7DC8">
        <w:rPr>
          <w:rFonts w:ascii="Arial" w:hAnsi="Arial" w:cs="Arial"/>
        </w:rPr>
        <w:t xml:space="preserve">“Es una corresponsabilidad de todas y de todos; para vivir en paz necesitamos primero vivir en entornos bonitos y para eso, requerimos de la suma de esfuerzos, de que cada quien se encargue de lo suyo. Todo comienza desde nosotros, desde nuestras pequeñas acciones; eso es lo que va generando comunidad y generando esa prosperidad que buscamos para todas y para todos”, expresó la </w:t>
      </w:r>
      <w:proofErr w:type="gramStart"/>
      <w:r w:rsidRPr="005E7DC8">
        <w:rPr>
          <w:rFonts w:ascii="Arial" w:hAnsi="Arial" w:cs="Arial"/>
        </w:rPr>
        <w:t>Alcaldesa</w:t>
      </w:r>
      <w:proofErr w:type="gramEnd"/>
      <w:r w:rsidRPr="005E7DC8">
        <w:rPr>
          <w:rFonts w:ascii="Arial" w:hAnsi="Arial" w:cs="Arial"/>
        </w:rPr>
        <w:t>.</w:t>
      </w:r>
    </w:p>
    <w:p w14:paraId="23F24E25" w14:textId="77777777" w:rsidR="005E7DC8" w:rsidRPr="005E7DC8" w:rsidRDefault="005E7DC8" w:rsidP="005E7DC8">
      <w:pPr>
        <w:jc w:val="both"/>
        <w:rPr>
          <w:rFonts w:ascii="Arial" w:hAnsi="Arial" w:cs="Arial"/>
        </w:rPr>
      </w:pPr>
    </w:p>
    <w:p w14:paraId="21ACA9E6" w14:textId="77777777" w:rsidR="005E7DC8" w:rsidRPr="005E7DC8" w:rsidRDefault="005E7DC8" w:rsidP="005E7DC8">
      <w:pPr>
        <w:jc w:val="both"/>
        <w:rPr>
          <w:rFonts w:ascii="Arial" w:hAnsi="Arial" w:cs="Arial"/>
        </w:rPr>
      </w:pPr>
      <w:r w:rsidRPr="005E7DC8">
        <w:rPr>
          <w:rFonts w:ascii="Arial" w:hAnsi="Arial" w:cs="Arial"/>
        </w:rPr>
        <w:t>Por su parte, el director de la dependencia, Alberto Ortuño Báez, explicó que la estrategia “Todos por la paz” se encarga de atender desde raíz los orígenes de la violencia a través de los diversos programas y actividades como: Jornada de Desarrollo Socioemocional, Feria para la Construcción de la Legalidad, Proximidad por tu seguridad, Desfile Instituciones por la Paz, El Fútbol Nos Une, y Feria de la Paz.</w:t>
      </w:r>
    </w:p>
    <w:p w14:paraId="77FEA8D4" w14:textId="77777777" w:rsidR="005E7DC8" w:rsidRPr="005E7DC8" w:rsidRDefault="005E7DC8" w:rsidP="005E7DC8">
      <w:pPr>
        <w:jc w:val="both"/>
        <w:rPr>
          <w:rFonts w:ascii="Arial" w:hAnsi="Arial" w:cs="Arial"/>
        </w:rPr>
      </w:pPr>
    </w:p>
    <w:p w14:paraId="7F9FC9C5" w14:textId="77777777" w:rsidR="005E7DC8" w:rsidRPr="005E7DC8" w:rsidRDefault="005E7DC8" w:rsidP="005E7DC8">
      <w:pPr>
        <w:jc w:val="both"/>
        <w:rPr>
          <w:rFonts w:ascii="Arial" w:hAnsi="Arial" w:cs="Arial"/>
        </w:rPr>
      </w:pPr>
      <w:r w:rsidRPr="005E7DC8">
        <w:rPr>
          <w:rFonts w:ascii="Arial" w:hAnsi="Arial" w:cs="Arial"/>
        </w:rPr>
        <w:t>Subrayó que todas las acciones son acercadas a las escuelas y Supermanzanas para que la juventud y comunidad cancunense, sea orientada sobre la prevención a la violencia para coartar las brechas de desigualdad.</w:t>
      </w:r>
    </w:p>
    <w:p w14:paraId="300C750A" w14:textId="77777777" w:rsidR="005E7DC8" w:rsidRPr="005E7DC8" w:rsidRDefault="005E7DC8" w:rsidP="005E7DC8">
      <w:pPr>
        <w:jc w:val="both"/>
        <w:rPr>
          <w:rFonts w:ascii="Arial" w:hAnsi="Arial" w:cs="Arial"/>
        </w:rPr>
      </w:pPr>
    </w:p>
    <w:p w14:paraId="68F2DED1" w14:textId="77777777" w:rsidR="005E7DC8" w:rsidRPr="005E7DC8" w:rsidRDefault="005E7DC8" w:rsidP="005E7DC8">
      <w:pPr>
        <w:jc w:val="both"/>
        <w:rPr>
          <w:rFonts w:ascii="Arial" w:hAnsi="Arial" w:cs="Arial"/>
        </w:rPr>
      </w:pPr>
      <w:r w:rsidRPr="005E7DC8">
        <w:rPr>
          <w:rFonts w:ascii="Arial" w:hAnsi="Arial" w:cs="Arial"/>
        </w:rPr>
        <w:t>Es importante mencionar que, dicha estrategia trabaja bajo un esquema de paz y trabajo transversal con diferentes dependencias, con enfoque a la violencia y la delincuencia con perspectiva de familia, para que en conjunto se logren disipar las causas que alteran la paz social.</w:t>
      </w:r>
    </w:p>
    <w:p w14:paraId="485ADE21" w14:textId="77777777" w:rsidR="005E7DC8" w:rsidRPr="005E7DC8" w:rsidRDefault="005E7DC8" w:rsidP="005E7DC8">
      <w:pPr>
        <w:jc w:val="both"/>
        <w:rPr>
          <w:rFonts w:ascii="Arial" w:hAnsi="Arial" w:cs="Arial"/>
        </w:rPr>
      </w:pPr>
    </w:p>
    <w:p w14:paraId="61086889" w14:textId="7B99D484" w:rsidR="005E7DC8" w:rsidRPr="005E7DC8" w:rsidRDefault="005E7DC8" w:rsidP="005E7DC8">
      <w:pPr>
        <w:jc w:val="center"/>
        <w:rPr>
          <w:rFonts w:ascii="Arial" w:hAnsi="Arial" w:cs="Arial"/>
          <w:b/>
          <w:bCs/>
        </w:rPr>
      </w:pPr>
      <w:r w:rsidRPr="005E7DC8">
        <w:rPr>
          <w:rFonts w:ascii="Arial" w:hAnsi="Arial" w:cs="Arial"/>
          <w:b/>
          <w:bCs/>
        </w:rPr>
        <w:t>****</w:t>
      </w:r>
      <w:r w:rsidRPr="005E7DC8">
        <w:rPr>
          <w:rFonts w:ascii="Arial" w:hAnsi="Arial" w:cs="Arial"/>
          <w:b/>
          <w:bCs/>
        </w:rPr>
        <w:t>********</w:t>
      </w:r>
    </w:p>
    <w:p w14:paraId="1A9F33BA" w14:textId="77777777" w:rsidR="005E7DC8" w:rsidRPr="005E7DC8" w:rsidRDefault="005E7DC8" w:rsidP="005E7DC8">
      <w:pPr>
        <w:jc w:val="center"/>
        <w:rPr>
          <w:rFonts w:ascii="Arial" w:hAnsi="Arial" w:cs="Arial"/>
          <w:b/>
          <w:bCs/>
        </w:rPr>
      </w:pPr>
      <w:r w:rsidRPr="005E7DC8">
        <w:rPr>
          <w:rFonts w:ascii="Arial" w:hAnsi="Arial" w:cs="Arial"/>
          <w:b/>
          <w:bCs/>
        </w:rPr>
        <w:t>COMPLEMENTO INFORMATIVO</w:t>
      </w:r>
    </w:p>
    <w:p w14:paraId="689025E2" w14:textId="77777777" w:rsidR="005E7DC8" w:rsidRPr="005E7DC8" w:rsidRDefault="005E7DC8" w:rsidP="005E7DC8">
      <w:pPr>
        <w:jc w:val="both"/>
        <w:rPr>
          <w:rFonts w:ascii="Arial" w:hAnsi="Arial" w:cs="Arial"/>
        </w:rPr>
      </w:pPr>
    </w:p>
    <w:p w14:paraId="3074B311" w14:textId="577AD0BA" w:rsidR="003373E4" w:rsidRPr="005E7DC8" w:rsidRDefault="005E7DC8" w:rsidP="005E7DC8">
      <w:pPr>
        <w:jc w:val="both"/>
        <w:rPr>
          <w:rFonts w:ascii="Arial" w:hAnsi="Arial" w:cs="Arial"/>
          <w:b/>
          <w:bCs/>
        </w:rPr>
      </w:pPr>
      <w:r w:rsidRPr="005E7DC8">
        <w:rPr>
          <w:rFonts w:ascii="Arial" w:hAnsi="Arial" w:cs="Arial"/>
          <w:b/>
          <w:bCs/>
        </w:rPr>
        <w:lastRenderedPageBreak/>
        <w:t xml:space="preserve">CONTEXTO: </w:t>
      </w:r>
      <w:r w:rsidRPr="005E7DC8">
        <w:rPr>
          <w:rFonts w:ascii="Arial" w:hAnsi="Arial" w:cs="Arial"/>
        </w:rPr>
        <w:t>En Cancún, se trabaja con dicha estrategia para la reconstrucción del tejido social, en la que participan diferentes dependencias del Ayuntamiento para reconstruir la paz desde la sociedad.</w:t>
      </w:r>
    </w:p>
    <w:sectPr w:rsidR="003373E4" w:rsidRPr="005E7DC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618D1" w14:textId="77777777" w:rsidR="001E5331" w:rsidRDefault="001E5331" w:rsidP="0092028B">
      <w:r>
        <w:separator/>
      </w:r>
    </w:p>
  </w:endnote>
  <w:endnote w:type="continuationSeparator" w:id="0">
    <w:p w14:paraId="1B2EC4CB" w14:textId="77777777" w:rsidR="001E5331" w:rsidRDefault="001E533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5363" w14:textId="77777777" w:rsidR="001E5331" w:rsidRDefault="001E5331" w:rsidP="0092028B">
      <w:r>
        <w:separator/>
      </w:r>
    </w:p>
  </w:footnote>
  <w:footnote w:type="continuationSeparator" w:id="0">
    <w:p w14:paraId="3E64B2F6" w14:textId="77777777" w:rsidR="001E5331" w:rsidRDefault="001E533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CBD460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0A46B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B8107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5E7D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CBD460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0A46BA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B81077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5E7DC8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8BB"/>
    <w:multiLevelType w:val="hybridMultilevel"/>
    <w:tmpl w:val="27509F50"/>
    <w:lvl w:ilvl="0" w:tplc="77C8C41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0A4E"/>
    <w:multiLevelType w:val="hybridMultilevel"/>
    <w:tmpl w:val="4F76F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60B25"/>
    <w:multiLevelType w:val="hybridMultilevel"/>
    <w:tmpl w:val="9CE6BE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52FDE"/>
    <w:multiLevelType w:val="hybridMultilevel"/>
    <w:tmpl w:val="A2BEFA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E55C9"/>
    <w:multiLevelType w:val="hybridMultilevel"/>
    <w:tmpl w:val="4ADC6F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02B62"/>
    <w:multiLevelType w:val="hybridMultilevel"/>
    <w:tmpl w:val="F44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D4670"/>
    <w:multiLevelType w:val="hybridMultilevel"/>
    <w:tmpl w:val="9D321A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C1B02"/>
    <w:multiLevelType w:val="hybridMultilevel"/>
    <w:tmpl w:val="9B4C2E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87B2B"/>
    <w:multiLevelType w:val="hybridMultilevel"/>
    <w:tmpl w:val="E52ECF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74ECC"/>
    <w:multiLevelType w:val="hybridMultilevel"/>
    <w:tmpl w:val="865CEB78"/>
    <w:lvl w:ilvl="0" w:tplc="680C1E4A">
      <w:start w:val="5"/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47764"/>
    <w:multiLevelType w:val="hybridMultilevel"/>
    <w:tmpl w:val="2D44E2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843AB"/>
    <w:multiLevelType w:val="hybridMultilevel"/>
    <w:tmpl w:val="C49AB9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24582"/>
    <w:multiLevelType w:val="hybridMultilevel"/>
    <w:tmpl w:val="B1823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AC1"/>
    <w:multiLevelType w:val="hybridMultilevel"/>
    <w:tmpl w:val="94D096E6"/>
    <w:lvl w:ilvl="0" w:tplc="680C1E4A">
      <w:start w:val="5"/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AD72C1"/>
    <w:multiLevelType w:val="hybridMultilevel"/>
    <w:tmpl w:val="5BDA1310"/>
    <w:lvl w:ilvl="0" w:tplc="680C1E4A">
      <w:start w:val="5"/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12510">
    <w:abstractNumId w:val="7"/>
  </w:num>
  <w:num w:numId="2" w16cid:durableId="1825272567">
    <w:abstractNumId w:val="17"/>
  </w:num>
  <w:num w:numId="3" w16cid:durableId="1650942815">
    <w:abstractNumId w:val="8"/>
  </w:num>
  <w:num w:numId="4" w16cid:durableId="1504852668">
    <w:abstractNumId w:val="5"/>
  </w:num>
  <w:num w:numId="5" w16cid:durableId="958223044">
    <w:abstractNumId w:val="0"/>
  </w:num>
  <w:num w:numId="6" w16cid:durableId="183323168">
    <w:abstractNumId w:val="13"/>
  </w:num>
  <w:num w:numId="7" w16cid:durableId="1646273064">
    <w:abstractNumId w:val="1"/>
  </w:num>
  <w:num w:numId="8" w16cid:durableId="827671463">
    <w:abstractNumId w:val="4"/>
  </w:num>
  <w:num w:numId="9" w16cid:durableId="1014457620">
    <w:abstractNumId w:val="12"/>
  </w:num>
  <w:num w:numId="10" w16cid:durableId="1028684123">
    <w:abstractNumId w:val="14"/>
  </w:num>
  <w:num w:numId="11" w16cid:durableId="1234240192">
    <w:abstractNumId w:val="6"/>
  </w:num>
  <w:num w:numId="12" w16cid:durableId="1000616246">
    <w:abstractNumId w:val="11"/>
  </w:num>
  <w:num w:numId="13" w16cid:durableId="160780226">
    <w:abstractNumId w:val="15"/>
  </w:num>
  <w:num w:numId="14" w16cid:durableId="1169521538">
    <w:abstractNumId w:val="16"/>
  </w:num>
  <w:num w:numId="15" w16cid:durableId="1316641721">
    <w:abstractNumId w:val="3"/>
  </w:num>
  <w:num w:numId="16" w16cid:durableId="959847361">
    <w:abstractNumId w:val="10"/>
  </w:num>
  <w:num w:numId="17" w16cid:durableId="941837909">
    <w:abstractNumId w:val="9"/>
  </w:num>
  <w:num w:numId="18" w16cid:durableId="205878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40E53"/>
    <w:rsid w:val="0005079F"/>
    <w:rsid w:val="000714E5"/>
    <w:rsid w:val="000A46BA"/>
    <w:rsid w:val="000B2505"/>
    <w:rsid w:val="000C5E92"/>
    <w:rsid w:val="00146304"/>
    <w:rsid w:val="00147B7C"/>
    <w:rsid w:val="00150AC2"/>
    <w:rsid w:val="001654D5"/>
    <w:rsid w:val="00190278"/>
    <w:rsid w:val="001A00CD"/>
    <w:rsid w:val="001D182B"/>
    <w:rsid w:val="001E5331"/>
    <w:rsid w:val="001F7A6E"/>
    <w:rsid w:val="00225117"/>
    <w:rsid w:val="00294CD6"/>
    <w:rsid w:val="002B5C7B"/>
    <w:rsid w:val="002C5397"/>
    <w:rsid w:val="002D2A16"/>
    <w:rsid w:val="0031068E"/>
    <w:rsid w:val="003373E4"/>
    <w:rsid w:val="00344633"/>
    <w:rsid w:val="00390119"/>
    <w:rsid w:val="003C7ED0"/>
    <w:rsid w:val="0049727D"/>
    <w:rsid w:val="005672B0"/>
    <w:rsid w:val="005A17E1"/>
    <w:rsid w:val="005B1AE6"/>
    <w:rsid w:val="005E7DC8"/>
    <w:rsid w:val="00616D5E"/>
    <w:rsid w:val="00632574"/>
    <w:rsid w:val="00635BA9"/>
    <w:rsid w:val="006410DD"/>
    <w:rsid w:val="00663F27"/>
    <w:rsid w:val="006820C9"/>
    <w:rsid w:val="006820F9"/>
    <w:rsid w:val="006A76FD"/>
    <w:rsid w:val="006D398F"/>
    <w:rsid w:val="006E68CF"/>
    <w:rsid w:val="0084439E"/>
    <w:rsid w:val="0089728D"/>
    <w:rsid w:val="0092028B"/>
    <w:rsid w:val="00950565"/>
    <w:rsid w:val="00953B63"/>
    <w:rsid w:val="00A02AC5"/>
    <w:rsid w:val="00A20A65"/>
    <w:rsid w:val="00A57EE7"/>
    <w:rsid w:val="00A9386E"/>
    <w:rsid w:val="00AC619C"/>
    <w:rsid w:val="00AD1C96"/>
    <w:rsid w:val="00AE7FDF"/>
    <w:rsid w:val="00B176C9"/>
    <w:rsid w:val="00B81077"/>
    <w:rsid w:val="00BA4222"/>
    <w:rsid w:val="00BC3D62"/>
    <w:rsid w:val="00BD5728"/>
    <w:rsid w:val="00CA4729"/>
    <w:rsid w:val="00CE70B2"/>
    <w:rsid w:val="00CF69AD"/>
    <w:rsid w:val="00D029A6"/>
    <w:rsid w:val="00D06B96"/>
    <w:rsid w:val="00D23899"/>
    <w:rsid w:val="00D538A7"/>
    <w:rsid w:val="00DA06C1"/>
    <w:rsid w:val="00DF0054"/>
    <w:rsid w:val="00E90C7C"/>
    <w:rsid w:val="00E92A9D"/>
    <w:rsid w:val="00EA339E"/>
    <w:rsid w:val="00EA3A17"/>
    <w:rsid w:val="00F12BD3"/>
    <w:rsid w:val="00F339BA"/>
    <w:rsid w:val="00F56EF3"/>
    <w:rsid w:val="00F94C77"/>
    <w:rsid w:val="00FA508C"/>
    <w:rsid w:val="00FB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FC5C3FE6-150D-4791-8445-4AAC300A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1A13B-BA49-4B7A-9A91-F4BF2AE8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49</cp:revision>
  <dcterms:created xsi:type="dcterms:W3CDTF">2024-01-15T21:55:00Z</dcterms:created>
  <dcterms:modified xsi:type="dcterms:W3CDTF">2024-02-01T21:40:00Z</dcterms:modified>
</cp:coreProperties>
</file>